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F1" w:rsidRDefault="00AB23F1" w:rsidP="00AB23F1">
      <w:pPr>
        <w:pStyle w:val="NormaleWeb"/>
        <w:spacing w:line="335" w:lineRule="atLeast"/>
        <w:jc w:val="center"/>
        <w:rPr>
          <w:rFonts w:asciiTheme="minorHAnsi" w:hAnsiTheme="minorHAnsi" w:cs="Helvetica"/>
        </w:rPr>
      </w:pPr>
      <w:bookmarkStart w:id="0" w:name="_GoBack"/>
      <w:bookmarkEnd w:id="0"/>
      <w:r w:rsidRPr="00421705">
        <w:rPr>
          <w:rFonts w:asciiTheme="minorHAnsi" w:hAnsiTheme="minorHAnsi" w:cs="Helvetica"/>
        </w:rPr>
        <w:t xml:space="preserve">AVVISO AGGIORNAMENTO </w:t>
      </w:r>
      <w:r w:rsidR="008A3352">
        <w:rPr>
          <w:rFonts w:asciiTheme="minorHAnsi" w:hAnsiTheme="minorHAnsi" w:cs="Helvetica"/>
        </w:rPr>
        <w:t xml:space="preserve">TRIMESTARLE </w:t>
      </w:r>
      <w:r w:rsidRPr="00421705">
        <w:rPr>
          <w:rFonts w:asciiTheme="minorHAnsi" w:hAnsiTheme="minorHAnsi" w:cs="Helvetica"/>
        </w:rPr>
        <w:t>ALBO PROFESSIONISTI</w:t>
      </w:r>
    </w:p>
    <w:p w:rsidR="00AB23F1" w:rsidRPr="00421705" w:rsidRDefault="00AB23F1" w:rsidP="00AB23F1">
      <w:pPr>
        <w:pStyle w:val="NormaleWeb"/>
        <w:spacing w:line="335" w:lineRule="atLeast"/>
        <w:jc w:val="both"/>
        <w:rPr>
          <w:rFonts w:asciiTheme="minorHAnsi" w:hAnsiTheme="minorHAnsi" w:cs="Helvetica"/>
        </w:rPr>
      </w:pPr>
      <w:r w:rsidRPr="00421705">
        <w:rPr>
          <w:rFonts w:asciiTheme="minorHAnsi" w:hAnsiTheme="minorHAnsi" w:cs="Helvetica"/>
        </w:rPr>
        <w:t>Si informa che</w:t>
      </w:r>
      <w:r w:rsidR="005C54E9">
        <w:rPr>
          <w:rFonts w:asciiTheme="minorHAnsi" w:hAnsiTheme="minorHAnsi" w:cs="Helvetica"/>
        </w:rPr>
        <w:t xml:space="preserve"> </w:t>
      </w:r>
      <w:r w:rsidRPr="00421705">
        <w:rPr>
          <w:rFonts w:asciiTheme="minorHAnsi" w:hAnsiTheme="minorHAnsi" w:cs="Helvetica"/>
        </w:rPr>
        <w:t>è in corso il previsto aggiornamento trimestrale dell’elenco professionisti costituito da Napoli Holding srl.</w:t>
      </w:r>
    </w:p>
    <w:p w:rsidR="00AB23F1" w:rsidRPr="00421705" w:rsidRDefault="00AB23F1" w:rsidP="00AB23F1">
      <w:pPr>
        <w:pStyle w:val="NormaleWeb"/>
        <w:spacing w:line="335" w:lineRule="atLeast"/>
        <w:jc w:val="both"/>
        <w:rPr>
          <w:rFonts w:asciiTheme="minorHAnsi" w:hAnsiTheme="minorHAnsi" w:cs="Helvetica"/>
        </w:rPr>
      </w:pPr>
      <w:r w:rsidRPr="00421705">
        <w:rPr>
          <w:rFonts w:asciiTheme="minorHAnsi" w:hAnsiTheme="minorHAnsi" w:cs="Helvetica"/>
        </w:rPr>
        <w:t>Si invitano tutti i professionisti interessati a far pervenire le istanze secondo le modalità di cui all’avviso di costituzione e relativo allegato 1 “</w:t>
      </w:r>
      <w:r w:rsidRPr="00421705">
        <w:rPr>
          <w:rStyle w:val="Enfasicorsivo"/>
          <w:rFonts w:asciiTheme="minorHAnsi" w:hAnsiTheme="minorHAnsi" w:cs="Helvetica"/>
        </w:rPr>
        <w:t>Domanda di iscrizione</w:t>
      </w:r>
      <w:r w:rsidRPr="00421705">
        <w:rPr>
          <w:rFonts w:asciiTheme="minorHAnsi" w:hAnsiTheme="minorHAnsi" w:cs="Helvetica"/>
        </w:rPr>
        <w:t>” </w:t>
      </w:r>
      <w:r w:rsidR="008504E2">
        <w:rPr>
          <w:rFonts w:asciiTheme="minorHAnsi" w:hAnsiTheme="minorHAnsi" w:cs="Helvetica"/>
        </w:rPr>
        <w:t xml:space="preserve">scaricabili dal sito </w:t>
      </w:r>
      <w:hyperlink r:id="rId8" w:history="1">
        <w:r w:rsidR="008504E2" w:rsidRPr="00B26602">
          <w:rPr>
            <w:rStyle w:val="Collegamentoipertestuale"/>
            <w:rFonts w:asciiTheme="minorHAnsi" w:hAnsiTheme="minorHAnsi" w:cs="Helvetica"/>
          </w:rPr>
          <w:t>www.napoliholding.it</w:t>
        </w:r>
      </w:hyperlink>
      <w:r w:rsidR="008504E2">
        <w:rPr>
          <w:rFonts w:asciiTheme="minorHAnsi" w:hAnsiTheme="minorHAnsi" w:cs="Helvetica"/>
        </w:rPr>
        <w:t xml:space="preserve"> (sezione “</w:t>
      </w:r>
      <w:r w:rsidR="0054368A">
        <w:rPr>
          <w:rFonts w:asciiTheme="minorHAnsi" w:hAnsiTheme="minorHAnsi" w:cs="Helvetica"/>
        </w:rPr>
        <w:t xml:space="preserve">gare </w:t>
      </w:r>
      <w:r w:rsidR="008504E2">
        <w:rPr>
          <w:rFonts w:asciiTheme="minorHAnsi" w:hAnsiTheme="minorHAnsi" w:cs="Helvetica"/>
        </w:rPr>
        <w:t xml:space="preserve">e fornitori” </w:t>
      </w:r>
      <w:r w:rsidR="0054368A">
        <w:rPr>
          <w:rFonts w:asciiTheme="minorHAnsi" w:hAnsiTheme="minorHAnsi" w:cs="Helvetica"/>
        </w:rPr>
        <w:t xml:space="preserve">- Albo Professionisti </w:t>
      </w:r>
      <w:r w:rsidR="008504E2">
        <w:rPr>
          <w:rFonts w:asciiTheme="minorHAnsi" w:hAnsiTheme="minorHAnsi" w:cs="Helvetica"/>
        </w:rPr>
        <w:t xml:space="preserve">– Avviso di istituzione e modulistica) </w:t>
      </w:r>
      <w:r w:rsidRPr="00421705">
        <w:rPr>
          <w:rFonts w:asciiTheme="minorHAnsi" w:hAnsiTheme="minorHAnsi" w:cs="Helvetica"/>
        </w:rPr>
        <w:t xml:space="preserve">entro il giorno </w:t>
      </w:r>
      <w:r w:rsidR="005C54E9">
        <w:rPr>
          <w:rStyle w:val="Enfasigrassetto"/>
          <w:rFonts w:asciiTheme="minorHAnsi" w:hAnsiTheme="minorHAnsi" w:cs="Helvetica"/>
          <w:u w:val="single"/>
        </w:rPr>
        <w:t xml:space="preserve">9 </w:t>
      </w:r>
      <w:r w:rsidR="008A3352">
        <w:rPr>
          <w:rStyle w:val="Enfasigrassetto"/>
          <w:rFonts w:asciiTheme="minorHAnsi" w:hAnsiTheme="minorHAnsi" w:cs="Helvetica"/>
          <w:u w:val="single"/>
        </w:rPr>
        <w:t>agosto</w:t>
      </w:r>
      <w:r w:rsidR="005C54E9">
        <w:rPr>
          <w:rStyle w:val="Enfasigrassetto"/>
          <w:rFonts w:asciiTheme="minorHAnsi" w:hAnsiTheme="minorHAnsi" w:cs="Helvetica"/>
          <w:u w:val="single"/>
        </w:rPr>
        <w:t xml:space="preserve"> 2017</w:t>
      </w:r>
      <w:r w:rsidRPr="00421705">
        <w:rPr>
          <w:rStyle w:val="Enfasigrassetto"/>
          <w:rFonts w:asciiTheme="minorHAnsi" w:hAnsiTheme="minorHAnsi" w:cs="Helvetica"/>
          <w:u w:val="single"/>
        </w:rPr>
        <w:t>.</w:t>
      </w:r>
    </w:p>
    <w:p w:rsidR="00AB23F1" w:rsidRPr="00421705" w:rsidRDefault="00AB23F1" w:rsidP="00AB23F1">
      <w:pPr>
        <w:pStyle w:val="NormaleWeb"/>
        <w:spacing w:line="335" w:lineRule="atLeast"/>
        <w:jc w:val="both"/>
        <w:rPr>
          <w:rFonts w:asciiTheme="minorHAnsi" w:hAnsiTheme="minorHAnsi" w:cs="Helvetica"/>
        </w:rPr>
      </w:pPr>
      <w:r w:rsidRPr="00421705">
        <w:rPr>
          <w:rFonts w:asciiTheme="minorHAnsi" w:hAnsiTheme="minorHAnsi" w:cs="Helvetica"/>
        </w:rPr>
        <w:t>Tutte le domande pervenute oltre il predetto termine saranno tenute in considerazione in occasione del successivo aggiornamento trimestrale.</w:t>
      </w:r>
    </w:p>
    <w:p w:rsidR="00AB23F1" w:rsidRDefault="00AB23F1" w:rsidP="00AB23F1">
      <w:pPr>
        <w:jc w:val="both"/>
        <w:rPr>
          <w:rFonts w:asciiTheme="minorHAnsi" w:hAnsiTheme="minorHAnsi"/>
        </w:rPr>
      </w:pPr>
    </w:p>
    <w:p w:rsidR="00AB23F1" w:rsidRPr="00421705" w:rsidRDefault="00C87C0B" w:rsidP="00AB23F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AB23F1" w:rsidRPr="00421705">
        <w:rPr>
          <w:rFonts w:asciiTheme="minorHAnsi" w:hAnsiTheme="minorHAnsi"/>
        </w:rPr>
        <w:t xml:space="preserve">apoli, </w:t>
      </w:r>
      <w:r w:rsidR="008A3352">
        <w:rPr>
          <w:rFonts w:asciiTheme="minorHAnsi" w:hAnsiTheme="minorHAnsi"/>
        </w:rPr>
        <w:t>20</w:t>
      </w:r>
      <w:r w:rsidR="00AB23F1" w:rsidRPr="00421705">
        <w:rPr>
          <w:rFonts w:asciiTheme="minorHAnsi" w:hAnsiTheme="minorHAnsi"/>
        </w:rPr>
        <w:t xml:space="preserve"> </w:t>
      </w:r>
      <w:r w:rsidR="008A3352">
        <w:rPr>
          <w:rFonts w:asciiTheme="minorHAnsi" w:hAnsiTheme="minorHAnsi"/>
        </w:rPr>
        <w:t>luglio</w:t>
      </w:r>
      <w:r w:rsidR="00AB23F1" w:rsidRPr="00421705">
        <w:rPr>
          <w:rFonts w:asciiTheme="minorHAnsi" w:hAnsiTheme="minorHAnsi"/>
        </w:rPr>
        <w:t xml:space="preserve"> 201</w:t>
      </w:r>
      <w:r w:rsidR="005C54E9">
        <w:rPr>
          <w:rFonts w:asciiTheme="minorHAnsi" w:hAnsiTheme="minorHAnsi"/>
        </w:rPr>
        <w:t>7</w:t>
      </w:r>
      <w:r w:rsidR="00AB23F1" w:rsidRPr="00421705">
        <w:rPr>
          <w:rFonts w:asciiTheme="minorHAnsi" w:hAnsiTheme="minorHAnsi"/>
        </w:rPr>
        <w:t xml:space="preserve"> </w:t>
      </w:r>
    </w:p>
    <w:p w:rsidR="00AB23F1" w:rsidRDefault="00AB23F1" w:rsidP="00AB23F1">
      <w:pPr>
        <w:spacing w:line="240" w:lineRule="atLeast"/>
        <w:ind w:left="5245"/>
        <w:contextualSpacing/>
        <w:jc w:val="center"/>
        <w:rPr>
          <w:rFonts w:asciiTheme="minorHAnsi" w:hAnsiTheme="minorHAnsi"/>
          <w:i/>
        </w:rPr>
      </w:pPr>
    </w:p>
    <w:p w:rsidR="00740B6A" w:rsidRPr="00E85DF3" w:rsidRDefault="00740B6A" w:rsidP="008A3F5B">
      <w:pPr>
        <w:spacing w:line="276" w:lineRule="auto"/>
        <w:rPr>
          <w:rFonts w:ascii="Book Antiqua" w:hAnsi="Book Antiqua"/>
          <w:sz w:val="22"/>
        </w:rPr>
      </w:pPr>
    </w:p>
    <w:sectPr w:rsidR="00740B6A" w:rsidRPr="00E85DF3" w:rsidSect="00740B6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851" w:bottom="1701" w:left="1134" w:header="425" w:footer="9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F8" w:rsidRDefault="00793CF8">
      <w:r>
        <w:separator/>
      </w:r>
    </w:p>
  </w:endnote>
  <w:endnote w:type="continuationSeparator" w:id="0">
    <w:p w:rsidR="00793CF8" w:rsidRDefault="0079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F3" w:rsidRDefault="004A281A" w:rsidP="00740B6A">
    <w:pPr>
      <w:pStyle w:val="Pidipagina"/>
      <w:ind w:left="-426"/>
      <w:jc w:val="center"/>
      <w:rPr>
        <w:rFonts w:ascii="Arial" w:hAnsi="Arial" w:cs="Arial"/>
        <w:b/>
        <w:color w:val="004B8E"/>
        <w:sz w:val="18"/>
        <w:szCs w:val="18"/>
      </w:rPr>
    </w:pPr>
    <w:r w:rsidRPr="002A2E48">
      <w:rPr>
        <w:rFonts w:ascii="Arial" w:hAnsi="Arial" w:cs="Arial"/>
        <w:b/>
        <w:color w:val="004B8E"/>
        <w:sz w:val="18"/>
        <w:szCs w:val="18"/>
      </w:rPr>
      <w:fldChar w:fldCharType="begin"/>
    </w:r>
    <w:r w:rsidR="00E85DF3" w:rsidRPr="002A2E48">
      <w:rPr>
        <w:rFonts w:ascii="Arial" w:hAnsi="Arial" w:cs="Arial"/>
        <w:b/>
        <w:color w:val="004B8E"/>
        <w:sz w:val="18"/>
        <w:szCs w:val="18"/>
      </w:rPr>
      <w:instrText xml:space="preserve"> PAGE   \* MERGEFORMAT </w:instrText>
    </w:r>
    <w:r w:rsidRPr="002A2E48">
      <w:rPr>
        <w:rFonts w:ascii="Arial" w:hAnsi="Arial" w:cs="Arial"/>
        <w:b/>
        <w:color w:val="004B8E"/>
        <w:sz w:val="18"/>
        <w:szCs w:val="18"/>
      </w:rPr>
      <w:fldChar w:fldCharType="separate"/>
    </w:r>
    <w:r w:rsidR="00AB23F1">
      <w:rPr>
        <w:rFonts w:ascii="Arial" w:hAnsi="Arial" w:cs="Arial"/>
        <w:b/>
        <w:noProof/>
        <w:color w:val="004B8E"/>
        <w:sz w:val="18"/>
        <w:szCs w:val="18"/>
      </w:rPr>
      <w:t>2</w:t>
    </w:r>
    <w:r w:rsidRPr="002A2E48">
      <w:rPr>
        <w:rFonts w:ascii="Arial" w:hAnsi="Arial" w:cs="Arial"/>
        <w:b/>
        <w:color w:val="004B8E"/>
        <w:sz w:val="18"/>
        <w:szCs w:val="18"/>
      </w:rPr>
      <w:fldChar w:fldCharType="end"/>
    </w:r>
  </w:p>
  <w:p w:rsidR="00E85DF3" w:rsidRDefault="00E85DF3" w:rsidP="00740B6A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85DF3" w:rsidRPr="00C444C3" w:rsidRDefault="00E37585" w:rsidP="00740B6A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4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" o:spid="_x0000_s1026" style="position:absolute;margin-left:-29.95pt;margin-top:.9pt;width:5.5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E85DF3" w:rsidRPr="00C444C3">
      <w:rPr>
        <w:rFonts w:ascii="Arial" w:hAnsi="Arial" w:cs="Arial"/>
        <w:b/>
        <w:color w:val="004B8E"/>
        <w:sz w:val="18"/>
        <w:szCs w:val="18"/>
      </w:rPr>
      <w:t>N</w:t>
    </w:r>
    <w:r w:rsidR="00E85DF3">
      <w:rPr>
        <w:rFonts w:ascii="Arial" w:hAnsi="Arial" w:cs="Arial"/>
        <w:b/>
        <w:color w:val="004B8E"/>
        <w:sz w:val="18"/>
        <w:szCs w:val="18"/>
      </w:rPr>
      <w:t xml:space="preserve">APOLI </w:t>
    </w:r>
    <w:r w:rsidR="00E85DF3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E85DF3">
      <w:rPr>
        <w:rFonts w:ascii="Arial" w:hAnsi="Arial" w:cs="Arial"/>
        <w:b/>
        <w:color w:val="004B8E"/>
        <w:sz w:val="18"/>
        <w:szCs w:val="18"/>
      </w:rPr>
      <w:t>r</w:t>
    </w:r>
    <w:r w:rsidR="00E85DF3" w:rsidRPr="001F39E7">
      <w:rPr>
        <w:rFonts w:ascii="Arial" w:hAnsi="Arial" w:cs="Arial"/>
        <w:b/>
        <w:color w:val="004B8E"/>
        <w:sz w:val="18"/>
        <w:szCs w:val="18"/>
      </w:rPr>
      <w:t>.</w:t>
    </w:r>
    <w:r w:rsidR="00E85DF3">
      <w:rPr>
        <w:rFonts w:ascii="Arial" w:hAnsi="Arial" w:cs="Arial"/>
        <w:b/>
        <w:color w:val="004B8E"/>
        <w:sz w:val="18"/>
        <w:szCs w:val="18"/>
      </w:rPr>
      <w:t>l</w:t>
    </w:r>
    <w:r w:rsidR="00E85DF3" w:rsidRPr="00C444C3">
      <w:rPr>
        <w:rFonts w:ascii="Arial" w:hAnsi="Arial" w:cs="Arial"/>
        <w:b/>
        <w:color w:val="004B8E"/>
        <w:sz w:val="18"/>
        <w:szCs w:val="18"/>
      </w:rPr>
      <w:t>.</w:t>
    </w:r>
    <w:r w:rsidR="00E85DF3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E85DF3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Cod. Fisc. E P.IVA 07942440632 _ R.E.A. 682806 _ CAP. SOC. EURO 81.500.000,00 int. vers.</w:t>
    </w:r>
    <w:r w:rsidRPr="00B60D47">
      <w:t xml:space="preserve"> 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F3" w:rsidRDefault="00E85DF3" w:rsidP="00740B6A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85DF3" w:rsidRDefault="00E85DF3" w:rsidP="00740B6A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85DF3" w:rsidRPr="00C444C3" w:rsidRDefault="00E37585" w:rsidP="00740B6A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9.95pt;margin-top:.9pt;width:5.5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E85DF3" w:rsidRPr="00C444C3">
      <w:rPr>
        <w:rFonts w:ascii="Arial" w:hAnsi="Arial" w:cs="Arial"/>
        <w:b/>
        <w:color w:val="004B8E"/>
        <w:sz w:val="18"/>
        <w:szCs w:val="18"/>
      </w:rPr>
      <w:t>N</w:t>
    </w:r>
    <w:r w:rsidR="00E85DF3">
      <w:rPr>
        <w:rFonts w:ascii="Arial" w:hAnsi="Arial" w:cs="Arial"/>
        <w:b/>
        <w:color w:val="004B8E"/>
        <w:sz w:val="18"/>
        <w:szCs w:val="18"/>
      </w:rPr>
      <w:t xml:space="preserve">APOLI </w:t>
    </w:r>
    <w:r w:rsidR="00E85DF3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E85DF3">
      <w:rPr>
        <w:rFonts w:ascii="Arial" w:hAnsi="Arial" w:cs="Arial"/>
        <w:b/>
        <w:color w:val="004B8E"/>
        <w:sz w:val="18"/>
        <w:szCs w:val="18"/>
      </w:rPr>
      <w:t>r</w:t>
    </w:r>
    <w:r w:rsidR="00E85DF3" w:rsidRPr="001F39E7">
      <w:rPr>
        <w:rFonts w:ascii="Arial" w:hAnsi="Arial" w:cs="Arial"/>
        <w:b/>
        <w:color w:val="004B8E"/>
        <w:sz w:val="18"/>
        <w:szCs w:val="18"/>
      </w:rPr>
      <w:t>.</w:t>
    </w:r>
    <w:r w:rsidR="00E85DF3">
      <w:rPr>
        <w:rFonts w:ascii="Arial" w:hAnsi="Arial" w:cs="Arial"/>
        <w:b/>
        <w:color w:val="004B8E"/>
        <w:sz w:val="18"/>
        <w:szCs w:val="18"/>
      </w:rPr>
      <w:t>l</w:t>
    </w:r>
    <w:r w:rsidR="00E85DF3" w:rsidRPr="00C444C3">
      <w:rPr>
        <w:rFonts w:ascii="Arial" w:hAnsi="Arial" w:cs="Arial"/>
        <w:b/>
        <w:color w:val="004B8E"/>
        <w:sz w:val="18"/>
        <w:szCs w:val="18"/>
      </w:rPr>
      <w:t>.</w:t>
    </w:r>
    <w:r w:rsidR="00E85DF3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E85DF3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Cod. Fisc. E P.IVA 07942440632 _ R.E.A. 682806 _ CAP. SOC. EURO 81.500.000,00 int. vers.</w:t>
    </w:r>
    <w:r w:rsidRPr="00B60D47">
      <w:t xml:space="preserve"> 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E85DF3" w:rsidRPr="0080718D" w:rsidRDefault="00E85DF3" w:rsidP="00740B6A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  <w:p w:rsidR="00E85DF3" w:rsidRPr="00AD1036" w:rsidRDefault="00E85DF3" w:rsidP="00740B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F8" w:rsidRDefault="00793CF8">
      <w:r>
        <w:separator/>
      </w:r>
    </w:p>
  </w:footnote>
  <w:footnote w:type="continuationSeparator" w:id="0">
    <w:p w:rsidR="00793CF8" w:rsidRDefault="0079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F3" w:rsidRPr="001F4502" w:rsidRDefault="00AB23F1" w:rsidP="00740B6A">
    <w:pPr>
      <w:pStyle w:val="Intestazione"/>
    </w:pPr>
    <w:r>
      <w:rPr>
        <w:noProof/>
      </w:rPr>
      <w:drawing>
        <wp:inline distT="0" distB="0" distL="0" distR="0">
          <wp:extent cx="2087880" cy="49784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F3" w:rsidRDefault="00793CF8">
    <w:pPr>
      <w:pStyle w:val="Intestazio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585">
      <w:rPr>
        <w:noProof/>
      </w:rPr>
      <w:t>1</w:t>
    </w:r>
    <w:r>
      <w:rPr>
        <w:noProof/>
      </w:rPr>
      <w:fldChar w:fldCharType="end"/>
    </w:r>
  </w:p>
  <w:p w:rsidR="00E85DF3" w:rsidRPr="00AD1036" w:rsidRDefault="00AB23F1" w:rsidP="00740B6A">
    <w:pPr>
      <w:pStyle w:val="Intestazione"/>
      <w:tabs>
        <w:tab w:val="clear" w:pos="4819"/>
        <w:tab w:val="clear" w:pos="9638"/>
        <w:tab w:val="left" w:pos="3433"/>
      </w:tabs>
    </w:pPr>
    <w:r>
      <w:rPr>
        <w:noProof/>
      </w:rPr>
      <w:drawing>
        <wp:inline distT="0" distB="0" distL="0" distR="0">
          <wp:extent cx="2087880" cy="497840"/>
          <wp:effectExtent l="1905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640"/>
    <w:multiLevelType w:val="hybridMultilevel"/>
    <w:tmpl w:val="FB243F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D5615"/>
    <w:multiLevelType w:val="hybridMultilevel"/>
    <w:tmpl w:val="5994E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119C8"/>
    <w:multiLevelType w:val="hybridMultilevel"/>
    <w:tmpl w:val="62665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3238C5"/>
    <w:multiLevelType w:val="hybridMultilevel"/>
    <w:tmpl w:val="343EB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6A"/>
    <w:rsid w:val="0007466C"/>
    <w:rsid w:val="000E5D8D"/>
    <w:rsid w:val="00144A5E"/>
    <w:rsid w:val="0015002C"/>
    <w:rsid w:val="0015159D"/>
    <w:rsid w:val="00162EEA"/>
    <w:rsid w:val="002B1442"/>
    <w:rsid w:val="002F6778"/>
    <w:rsid w:val="00367516"/>
    <w:rsid w:val="003A4DF5"/>
    <w:rsid w:val="004A281A"/>
    <w:rsid w:val="0054368A"/>
    <w:rsid w:val="005C54E9"/>
    <w:rsid w:val="00740B6A"/>
    <w:rsid w:val="00793CF8"/>
    <w:rsid w:val="007C0119"/>
    <w:rsid w:val="007F14CE"/>
    <w:rsid w:val="0082710D"/>
    <w:rsid w:val="008504E2"/>
    <w:rsid w:val="008A3352"/>
    <w:rsid w:val="008A3F5B"/>
    <w:rsid w:val="0090362A"/>
    <w:rsid w:val="00922956"/>
    <w:rsid w:val="0095512F"/>
    <w:rsid w:val="00985AF7"/>
    <w:rsid w:val="009E3F64"/>
    <w:rsid w:val="00AB23F1"/>
    <w:rsid w:val="00BC1002"/>
    <w:rsid w:val="00BD72C0"/>
    <w:rsid w:val="00BE49CB"/>
    <w:rsid w:val="00C447E0"/>
    <w:rsid w:val="00C87C0B"/>
    <w:rsid w:val="00CC0768"/>
    <w:rsid w:val="00D60743"/>
    <w:rsid w:val="00DD4874"/>
    <w:rsid w:val="00E37585"/>
    <w:rsid w:val="00E65F0B"/>
    <w:rsid w:val="00E85DF3"/>
    <w:rsid w:val="00F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0B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0B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740B6A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740B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740B6A"/>
    <w:rPr>
      <w:sz w:val="24"/>
      <w:szCs w:val="24"/>
      <w:lang w:val="it-IT" w:eastAsia="it-IT" w:bidi="ar-SA"/>
    </w:rPr>
  </w:style>
  <w:style w:type="paragraph" w:customStyle="1" w:styleId="modulistica">
    <w:name w:val="modulistica"/>
    <w:basedOn w:val="Normale"/>
    <w:uiPriority w:val="99"/>
    <w:rsid w:val="00922956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paragraph" w:customStyle="1" w:styleId="Paragrafoelenco1">
    <w:name w:val="Paragrafo elenco1"/>
    <w:basedOn w:val="Normale"/>
    <w:rsid w:val="009229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23F1"/>
    <w:rPr>
      <w:strike w:val="0"/>
      <w:dstrike w:val="0"/>
      <w:color w:val="0088CC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AB23F1"/>
    <w:rPr>
      <w:i/>
      <w:iCs/>
    </w:rPr>
  </w:style>
  <w:style w:type="character" w:styleId="Enfasigrassetto">
    <w:name w:val="Strong"/>
    <w:basedOn w:val="Carpredefinitoparagrafo"/>
    <w:uiPriority w:val="22"/>
    <w:qFormat/>
    <w:rsid w:val="00AB23F1"/>
    <w:rPr>
      <w:b/>
      <w:bCs/>
    </w:rPr>
  </w:style>
  <w:style w:type="paragraph" w:styleId="NormaleWeb">
    <w:name w:val="Normal (Web)"/>
    <w:basedOn w:val="Normale"/>
    <w:uiPriority w:val="99"/>
    <w:unhideWhenUsed/>
    <w:rsid w:val="00AB23F1"/>
    <w:pPr>
      <w:spacing w:after="167"/>
    </w:pPr>
  </w:style>
  <w:style w:type="paragraph" w:styleId="Testofumetto">
    <w:name w:val="Balloon Text"/>
    <w:basedOn w:val="Normale"/>
    <w:link w:val="TestofumettoCarattere"/>
    <w:rsid w:val="00C87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0B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0B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740B6A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740B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740B6A"/>
    <w:rPr>
      <w:sz w:val="24"/>
      <w:szCs w:val="24"/>
      <w:lang w:val="it-IT" w:eastAsia="it-IT" w:bidi="ar-SA"/>
    </w:rPr>
  </w:style>
  <w:style w:type="paragraph" w:customStyle="1" w:styleId="modulistica">
    <w:name w:val="modulistica"/>
    <w:basedOn w:val="Normale"/>
    <w:uiPriority w:val="99"/>
    <w:rsid w:val="00922956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paragraph" w:customStyle="1" w:styleId="Paragrafoelenco1">
    <w:name w:val="Paragrafo elenco1"/>
    <w:basedOn w:val="Normale"/>
    <w:rsid w:val="009229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23F1"/>
    <w:rPr>
      <w:strike w:val="0"/>
      <w:dstrike w:val="0"/>
      <w:color w:val="0088CC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AB23F1"/>
    <w:rPr>
      <w:i/>
      <w:iCs/>
    </w:rPr>
  </w:style>
  <w:style w:type="character" w:styleId="Enfasigrassetto">
    <w:name w:val="Strong"/>
    <w:basedOn w:val="Carpredefinitoparagrafo"/>
    <w:uiPriority w:val="22"/>
    <w:qFormat/>
    <w:rsid w:val="00AB23F1"/>
    <w:rPr>
      <w:b/>
      <w:bCs/>
    </w:rPr>
  </w:style>
  <w:style w:type="paragraph" w:styleId="NormaleWeb">
    <w:name w:val="Normal (Web)"/>
    <w:basedOn w:val="Normale"/>
    <w:uiPriority w:val="99"/>
    <w:unhideWhenUsed/>
    <w:rsid w:val="00AB23F1"/>
    <w:pPr>
      <w:spacing w:after="167"/>
    </w:pPr>
  </w:style>
  <w:style w:type="paragraph" w:styleId="Testofumetto">
    <w:name w:val="Balloon Text"/>
    <w:basedOn w:val="Normale"/>
    <w:link w:val="TestofumettoCarattere"/>
    <w:rsid w:val="00C87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oliholding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Assia</dc:creator>
  <cp:lastModifiedBy>CHIAUZZI Sig.ra Sara</cp:lastModifiedBy>
  <cp:revision>2</cp:revision>
  <dcterms:created xsi:type="dcterms:W3CDTF">2017-07-20T10:03:00Z</dcterms:created>
  <dcterms:modified xsi:type="dcterms:W3CDTF">2017-07-20T10:03:00Z</dcterms:modified>
</cp:coreProperties>
</file>